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42E" w14:textId="6CBFFC39" w:rsidR="004D2FD8" w:rsidRPr="00900823" w:rsidRDefault="004D2FD8" w:rsidP="008A5EA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  <w:bookmarkStart w:id="0" w:name="_Toc42488099"/>
      <w:r>
        <w:rPr>
          <w:rFonts w:ascii="Times New Roman" w:hAnsi="Times New Roman"/>
          <w:i/>
          <w:sz w:val="28"/>
        </w:rPr>
        <w:t xml:space="preserve">ANNEXE </w:t>
      </w:r>
      <w:r w:rsidR="00DE7EA0">
        <w:rPr>
          <w:rFonts w:ascii="Times New Roman" w:hAnsi="Times New Roman"/>
          <w:i/>
          <w:sz w:val="28"/>
        </w:rPr>
        <w:t>IV</w:t>
      </w:r>
      <w:r w:rsidR="00DE7EA0">
        <w:rPr>
          <w:rFonts w:ascii="Times New Roman" w:hAnsi="Times New Roman"/>
          <w:sz w:val="28"/>
        </w:rPr>
        <w:t xml:space="preserve">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0"/>
          <w:sz w:val="28"/>
        </w:rPr>
        <w:t>Modèle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39A58F97" w14:textId="7E8CC490" w:rsidR="004D2FD8" w:rsidRPr="00471CC6" w:rsidRDefault="002A1251" w:rsidP="008A5EAA">
      <w:pPr>
        <w:spacing w:before="0" w:after="0"/>
        <w:ind w:right="680"/>
        <w:jc w:val="right"/>
        <w:outlineLvl w:val="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</w:t>
      </w:r>
      <w:r w:rsidR="004D2FD8">
        <w:rPr>
          <w:rFonts w:ascii="Times New Roman" w:hAnsi="Times New Roman"/>
          <w:sz w:val="22"/>
        </w:rPr>
        <w:t>age</w:t>
      </w:r>
      <w:proofErr w:type="gramEnd"/>
      <w:r w:rsidR="004D2FD8">
        <w:rPr>
          <w:rFonts w:ascii="Times New Roman" w:hAnsi="Times New Roman"/>
          <w:sz w:val="22"/>
        </w:rPr>
        <w:t xml:space="preserve"> n° 1 </w:t>
      </w:r>
      <w:r w:rsidR="004D2FD8">
        <w:rPr>
          <w:rFonts w:ascii="Times New Roman" w:hAnsi="Times New Roman"/>
          <w:b/>
          <w:sz w:val="22"/>
        </w:rPr>
        <w:t>de</w:t>
      </w:r>
      <w:r>
        <w:rPr>
          <w:rFonts w:ascii="Times New Roman" w:hAnsi="Times New Roman"/>
          <w:b/>
          <w:sz w:val="22"/>
        </w:rPr>
        <w:t xml:space="preserve"> </w:t>
      </w:r>
      <w:r w:rsidR="004D2FD8">
        <w:rPr>
          <w:rFonts w:ascii="Times New Roman" w:hAnsi="Times New Roman"/>
          <w:sz w:val="22"/>
        </w:rPr>
        <w:t>…</w:t>
      </w:r>
    </w:p>
    <w:p w14:paraId="1F825665" w14:textId="1E23BAD7" w:rsidR="004D2FD8" w:rsidRDefault="004D2FD8" w:rsidP="008A5EAA">
      <w:pPr>
        <w:spacing w:before="0" w:after="0"/>
        <w:outlineLvl w:val="0"/>
        <w:rPr>
          <w:rFonts w:ascii="Times New Roman" w:hAnsi="Times New Roman"/>
          <w:b/>
          <w:sz w:val="24"/>
          <w:szCs w:val="24"/>
        </w:rPr>
      </w:pPr>
      <w:r w:rsidRPr="002A1251">
        <w:rPr>
          <w:rFonts w:ascii="Times New Roman" w:hAnsi="Times New Roman"/>
          <w:b/>
          <w:sz w:val="24"/>
          <w:szCs w:val="24"/>
        </w:rPr>
        <w:t>RÉFÉRENCE DE LA PUBLICATION</w:t>
      </w:r>
      <w:r w:rsidR="00DE7EA0" w:rsidRPr="002A1251">
        <w:rPr>
          <w:rFonts w:ascii="Times New Roman" w:hAnsi="Times New Roman"/>
          <w:b/>
          <w:sz w:val="24"/>
          <w:szCs w:val="24"/>
        </w:rPr>
        <w:t xml:space="preserve"> </w:t>
      </w:r>
      <w:r w:rsidRPr="002A1251">
        <w:rPr>
          <w:rFonts w:ascii="Times New Roman" w:hAnsi="Times New Roman"/>
          <w:b/>
          <w:sz w:val="24"/>
          <w:szCs w:val="24"/>
        </w:rPr>
        <w:t xml:space="preserve">: </w:t>
      </w:r>
      <w:r w:rsidR="008A5EAA" w:rsidRPr="002A1251">
        <w:rPr>
          <w:rFonts w:ascii="Times New Roman" w:hAnsi="Times New Roman"/>
          <w:b/>
          <w:sz w:val="24"/>
          <w:szCs w:val="24"/>
        </w:rPr>
        <w:t>DAO n°01/22/FR/RINDRA</w:t>
      </w:r>
      <w:r w:rsidRPr="002A1251">
        <w:rPr>
          <w:rFonts w:ascii="Times New Roman" w:hAnsi="Times New Roman"/>
          <w:sz w:val="24"/>
          <w:szCs w:val="24"/>
        </w:rPr>
        <w:tab/>
      </w:r>
      <w:r w:rsidRPr="002A1251">
        <w:rPr>
          <w:rFonts w:ascii="Times New Roman" w:hAnsi="Times New Roman"/>
          <w:b/>
          <w:sz w:val="24"/>
          <w:szCs w:val="24"/>
        </w:rPr>
        <w:t xml:space="preserve">NOM DU </w:t>
      </w:r>
      <w:r w:rsidR="00DE7EA0" w:rsidRPr="002A1251">
        <w:rPr>
          <w:rFonts w:ascii="Times New Roman" w:hAnsi="Times New Roman"/>
          <w:b/>
          <w:sz w:val="24"/>
          <w:szCs w:val="24"/>
        </w:rPr>
        <w:t>SOUMISSIONNAIRE :</w:t>
      </w:r>
      <w:r w:rsidRPr="002A1251">
        <w:rPr>
          <w:rFonts w:ascii="Times New Roman" w:hAnsi="Times New Roman"/>
          <w:sz w:val="24"/>
          <w:szCs w:val="24"/>
        </w:rPr>
        <w:t xml:space="preserve"> </w:t>
      </w:r>
      <w:r w:rsidR="002A1251">
        <w:rPr>
          <w:rFonts w:ascii="Times New Roman" w:hAnsi="Times New Roman"/>
          <w:b/>
          <w:sz w:val="24"/>
          <w:szCs w:val="24"/>
        </w:rPr>
        <w:t>…………………………</w:t>
      </w:r>
    </w:p>
    <w:p w14:paraId="5BC38D9E" w14:textId="77777777" w:rsidR="002A1251" w:rsidRPr="00BC30CC" w:rsidRDefault="002A1251" w:rsidP="008A5EAA">
      <w:pPr>
        <w:spacing w:before="0" w:after="0"/>
        <w:outlineLvl w:val="0"/>
        <w:rPr>
          <w:rFonts w:ascii="Times New Roman" w:hAnsi="Times New Roman"/>
        </w:rPr>
      </w:pPr>
      <w:bookmarkStart w:id="1" w:name="_GoBack"/>
      <w:bookmarkEnd w:id="1"/>
    </w:p>
    <w:p w14:paraId="7190B752" w14:textId="76E0AB3F" w:rsidR="008603AB" w:rsidRDefault="008603AB" w:rsidP="008A5EAA">
      <w:pPr>
        <w:spacing w:before="0" w:after="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sz w:val="22"/>
        </w:rPr>
        <w:t>Lot n°1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 xml:space="preserve">: </w:t>
      </w:r>
      <w:r w:rsidR="00BE4283">
        <w:rPr>
          <w:rFonts w:ascii="Times New Roman" w:hAnsi="Times New Roman"/>
          <w:b/>
          <w:bCs/>
          <w:sz w:val="22"/>
        </w:rPr>
        <w:t>Véhicules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8A5EAA" w:rsidRPr="00DE7EA0" w14:paraId="392FDB5B" w14:textId="77777777" w:rsidTr="00902D5D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0CFF3E02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bookmarkStart w:id="2" w:name="_Hlk106917832"/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36FA853B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43D5EC3E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00D4EF21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03E667FC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8A5EAA" w:rsidRPr="00DE7EA0" w14:paraId="49BCFF85" w14:textId="77777777" w:rsidTr="00902D5D">
        <w:tc>
          <w:tcPr>
            <w:tcW w:w="1501" w:type="dxa"/>
            <w:shd w:val="clear" w:color="auto" w:fill="D9D9D9"/>
            <w:hideMark/>
          </w:tcPr>
          <w:p w14:paraId="7BFF08DB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0203AF80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62707161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0EBA72B5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1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21CF336B" w14:textId="77777777" w:rsidR="008A5EAA" w:rsidRPr="00DE7EA0" w:rsidRDefault="008A5EAA" w:rsidP="00902D5D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24F4430D" w14:textId="77777777" w:rsidR="008A5EAA" w:rsidRPr="00DE7EA0" w:rsidRDefault="008A5EAA" w:rsidP="00902D5D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8A5EAA" w:rsidRPr="00DE7EA0" w14:paraId="04037705" w14:textId="77777777" w:rsidTr="00902D5D">
        <w:trPr>
          <w:trHeight w:val="484"/>
        </w:trPr>
        <w:tc>
          <w:tcPr>
            <w:tcW w:w="1501" w:type="dxa"/>
            <w:hideMark/>
          </w:tcPr>
          <w:p w14:paraId="72A37B30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4B9D388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4822" w:type="dxa"/>
          </w:tcPr>
          <w:p w14:paraId="67F4BBE1" w14:textId="77777777" w:rsidR="008A5EAA" w:rsidRPr="00DE7EA0" w:rsidRDefault="008A5EAA" w:rsidP="00902D5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32D89EC6" w14:textId="77777777" w:rsidR="008A5EAA" w:rsidRPr="00DE7EA0" w:rsidRDefault="008A5EAA" w:rsidP="00902D5D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B4FEB52" w14:textId="77777777" w:rsidR="008A5EAA" w:rsidRPr="00DE7EA0" w:rsidRDefault="008A5EAA" w:rsidP="00902D5D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A5EAA" w:rsidRPr="00DE7EA0" w14:paraId="0E624208" w14:textId="77777777" w:rsidTr="00902D5D">
        <w:trPr>
          <w:trHeight w:val="488"/>
        </w:trPr>
        <w:tc>
          <w:tcPr>
            <w:tcW w:w="1501" w:type="dxa"/>
            <w:hideMark/>
          </w:tcPr>
          <w:p w14:paraId="13F9A035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A83DD3B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</w:tcPr>
          <w:p w14:paraId="5FCB0150" w14:textId="77777777" w:rsidR="008A5EAA" w:rsidRPr="00DE7EA0" w:rsidRDefault="008A5EAA" w:rsidP="00902D5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9FE54F3" w14:textId="77777777" w:rsidR="008A5EAA" w:rsidRPr="00DE7EA0" w:rsidRDefault="008A5EAA" w:rsidP="00902D5D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7D0D9D8E" w14:textId="77777777" w:rsidR="008A5EAA" w:rsidRPr="00DE7EA0" w:rsidRDefault="008A5EAA" w:rsidP="00902D5D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A5EAA" w:rsidRPr="00DE7EA0" w14:paraId="3FD7B35B" w14:textId="77777777" w:rsidTr="00902D5D">
        <w:trPr>
          <w:trHeight w:val="488"/>
        </w:trPr>
        <w:tc>
          <w:tcPr>
            <w:tcW w:w="1501" w:type="dxa"/>
          </w:tcPr>
          <w:p w14:paraId="6A8BE0AE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33760C2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822" w:type="dxa"/>
          </w:tcPr>
          <w:p w14:paraId="4E87BB62" w14:textId="77777777" w:rsidR="008A5EAA" w:rsidRPr="00DE7EA0" w:rsidRDefault="008A5EAA" w:rsidP="00902D5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82C6E53" w14:textId="77777777" w:rsidR="008A5EAA" w:rsidRPr="00DE7EA0" w:rsidRDefault="008A5EAA" w:rsidP="00902D5D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6B914A2E" w14:textId="77777777" w:rsidR="008A5EAA" w:rsidRPr="00DE7EA0" w:rsidRDefault="008A5EAA" w:rsidP="00902D5D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A5EAA" w:rsidRPr="00DE7EA0" w14:paraId="1367FD08" w14:textId="77777777" w:rsidTr="00902D5D">
        <w:trPr>
          <w:trHeight w:val="402"/>
        </w:trPr>
        <w:tc>
          <w:tcPr>
            <w:tcW w:w="10718" w:type="dxa"/>
            <w:gridSpan w:val="4"/>
            <w:hideMark/>
          </w:tcPr>
          <w:p w14:paraId="51089295" w14:textId="77777777" w:rsidR="008A5EAA" w:rsidRPr="00DE7EA0" w:rsidRDefault="008A5EAA" w:rsidP="00902D5D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50EC46E1" w14:textId="77777777" w:rsidR="008A5EAA" w:rsidRPr="00DE7EA0" w:rsidRDefault="008A5EAA" w:rsidP="00902D5D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CDE22C0" w14:textId="38C5B4D9" w:rsidR="00DE7EA0" w:rsidRDefault="00DE7EA0" w:rsidP="008A5EAA">
      <w:pPr>
        <w:tabs>
          <w:tab w:val="left" w:pos="1418"/>
          <w:tab w:val="left" w:pos="6946"/>
        </w:tabs>
        <w:spacing w:before="0" w:after="0"/>
        <w:outlineLvl w:val="0"/>
        <w:rPr>
          <w:rFonts w:ascii="Times New Roman" w:hAnsi="Times New Roman"/>
          <w:sz w:val="24"/>
          <w:szCs w:val="24"/>
        </w:rPr>
      </w:pPr>
      <w:bookmarkStart w:id="3" w:name="_Hlk106917954"/>
      <w:bookmarkEnd w:id="2"/>
      <w:r w:rsidRPr="00DE7EA0">
        <w:rPr>
          <w:rFonts w:ascii="Times New Roman" w:hAnsi="Times New Roman"/>
          <w:sz w:val="24"/>
          <w:szCs w:val="24"/>
        </w:rPr>
        <w:t>Inclure le cas échéant : la liste des pièces de rechange et des consommables recommandés par le fabricant, prix par article.</w:t>
      </w:r>
    </w:p>
    <w:p w14:paraId="13B7B663" w14:textId="77777777" w:rsidR="002A1251" w:rsidRPr="002A1251" w:rsidRDefault="002A1251" w:rsidP="008A5EAA">
      <w:pPr>
        <w:tabs>
          <w:tab w:val="left" w:pos="1418"/>
          <w:tab w:val="left" w:pos="6946"/>
        </w:tabs>
        <w:spacing w:before="0" w:after="0"/>
        <w:outlineLvl w:val="0"/>
        <w:rPr>
          <w:rFonts w:ascii="Times New Roman" w:hAnsi="Times New Roman"/>
        </w:rPr>
      </w:pPr>
    </w:p>
    <w:bookmarkEnd w:id="3"/>
    <w:p w14:paraId="7BC4BD64" w14:textId="58A37F5F" w:rsidR="008603AB" w:rsidRDefault="008603AB" w:rsidP="008A5EAA">
      <w:pPr>
        <w:spacing w:before="0" w:after="0"/>
        <w:rPr>
          <w:rFonts w:ascii="Times New Roman" w:hAnsi="Times New Roman"/>
          <w:snapToGrid/>
          <w:sz w:val="22"/>
        </w:rPr>
      </w:pPr>
      <w:r>
        <w:rPr>
          <w:rFonts w:ascii="Times New Roman" w:hAnsi="Times New Roman"/>
          <w:b/>
          <w:sz w:val="22"/>
        </w:rPr>
        <w:t>Lot n°2</w:t>
      </w:r>
      <w:r>
        <w:rPr>
          <w:rFonts w:ascii="Times New Roman" w:hAnsi="Times New Roman"/>
          <w:sz w:val="22"/>
        </w:rPr>
        <w:t> </w:t>
      </w:r>
      <w:r w:rsidRPr="008603AB">
        <w:rPr>
          <w:rFonts w:ascii="Times New Roman" w:hAnsi="Times New Roman"/>
          <w:b/>
          <w:bCs/>
          <w:sz w:val="22"/>
        </w:rPr>
        <w:t>: Mo</w:t>
      </w:r>
      <w:r w:rsidR="00BE4283">
        <w:rPr>
          <w:rFonts w:ascii="Times New Roman" w:hAnsi="Times New Roman"/>
          <w:b/>
          <w:bCs/>
          <w:sz w:val="22"/>
        </w:rPr>
        <w:t>tocyclettes et casques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8A5EAA" w:rsidRPr="00DE7EA0" w14:paraId="05CC76D6" w14:textId="77777777" w:rsidTr="00902D5D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5E8910E0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4B5944CE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3AB16E19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43D99810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0DAB75A2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8A5EAA" w:rsidRPr="00DE7EA0" w14:paraId="7418AFE8" w14:textId="77777777" w:rsidTr="00902D5D">
        <w:tc>
          <w:tcPr>
            <w:tcW w:w="1501" w:type="dxa"/>
            <w:shd w:val="clear" w:color="auto" w:fill="D9D9D9"/>
            <w:hideMark/>
          </w:tcPr>
          <w:p w14:paraId="0FF79EF3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29999464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03DE7814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08B15024" w14:textId="77777777" w:rsidR="008A5EAA" w:rsidRPr="00DE7EA0" w:rsidRDefault="008A5EAA" w:rsidP="00902D5D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2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155C2363" w14:textId="77777777" w:rsidR="008A5EAA" w:rsidRPr="00DE7EA0" w:rsidRDefault="008A5EAA" w:rsidP="00902D5D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0AC64A2F" w14:textId="77777777" w:rsidR="008A5EAA" w:rsidRPr="00DE7EA0" w:rsidRDefault="008A5EAA" w:rsidP="00902D5D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8A5EAA" w:rsidRPr="00DE7EA0" w14:paraId="637F0CFD" w14:textId="77777777" w:rsidTr="00902D5D">
        <w:trPr>
          <w:trHeight w:val="484"/>
        </w:trPr>
        <w:tc>
          <w:tcPr>
            <w:tcW w:w="1501" w:type="dxa"/>
            <w:hideMark/>
          </w:tcPr>
          <w:p w14:paraId="72215861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448803F" w14:textId="77777777" w:rsidR="008A5EAA" w:rsidRPr="00DE7EA0" w:rsidRDefault="008A5EAA" w:rsidP="00902D5D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16</w:t>
            </w:r>
          </w:p>
        </w:tc>
        <w:tc>
          <w:tcPr>
            <w:tcW w:w="4822" w:type="dxa"/>
          </w:tcPr>
          <w:p w14:paraId="6C6C9FDD" w14:textId="77777777" w:rsidR="008A5EAA" w:rsidRPr="00DE7EA0" w:rsidRDefault="008A5EAA" w:rsidP="00902D5D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E3DDD38" w14:textId="77777777" w:rsidR="008A5EAA" w:rsidRPr="00DE7EA0" w:rsidRDefault="008A5EAA" w:rsidP="00902D5D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465C719A" w14:textId="77777777" w:rsidR="008A5EAA" w:rsidRPr="00DE7EA0" w:rsidRDefault="008A5EAA" w:rsidP="00902D5D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A5EAA" w:rsidRPr="00DE7EA0" w14:paraId="3CB04ACC" w14:textId="77777777" w:rsidTr="00902D5D">
        <w:trPr>
          <w:trHeight w:val="402"/>
        </w:trPr>
        <w:tc>
          <w:tcPr>
            <w:tcW w:w="10718" w:type="dxa"/>
            <w:gridSpan w:val="4"/>
            <w:hideMark/>
          </w:tcPr>
          <w:p w14:paraId="1C224345" w14:textId="77777777" w:rsidR="008A5EAA" w:rsidRPr="00DE7EA0" w:rsidRDefault="008A5EAA" w:rsidP="00902D5D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697B5D1F" w14:textId="77777777" w:rsidR="008A5EAA" w:rsidRPr="00DE7EA0" w:rsidRDefault="008A5EAA" w:rsidP="00902D5D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2B36989" w14:textId="77E47872" w:rsidR="008603AB" w:rsidRDefault="008603AB" w:rsidP="002A1251">
      <w:pPr>
        <w:spacing w:before="0" w:after="0"/>
      </w:pPr>
    </w:p>
    <w:p w14:paraId="341E65EB" w14:textId="07910239" w:rsidR="008603AB" w:rsidRPr="008603AB" w:rsidRDefault="000A68B0" w:rsidP="002A1251">
      <w:pPr>
        <w:tabs>
          <w:tab w:val="left" w:pos="1418"/>
          <w:tab w:val="left" w:pos="6946"/>
        </w:tabs>
        <w:spacing w:before="0" w:after="0"/>
        <w:outlineLvl w:val="0"/>
      </w:pPr>
      <w:r w:rsidRPr="00DE7EA0">
        <w:rPr>
          <w:rFonts w:ascii="Times New Roman" w:hAnsi="Times New Roman"/>
          <w:sz w:val="24"/>
          <w:szCs w:val="24"/>
        </w:rPr>
        <w:t>Inclure le cas échéant : la liste des pièces de rechange et des consommables recommandés par le fabricant, prix par article.</w:t>
      </w:r>
    </w:p>
    <w:sectPr w:rsidR="008603AB" w:rsidRPr="008603AB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F3D23" w14:textId="77777777" w:rsidR="0053152D" w:rsidRDefault="0053152D">
      <w:r>
        <w:separator/>
      </w:r>
    </w:p>
  </w:endnote>
  <w:endnote w:type="continuationSeparator" w:id="0">
    <w:p w14:paraId="2F30760F" w14:textId="77777777" w:rsidR="0053152D" w:rsidRDefault="0053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68D98" w14:textId="1596698B" w:rsidR="00E07ABE" w:rsidRPr="00EA34F9" w:rsidRDefault="009A6EC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B9189B">
      <w:rPr>
        <w:rFonts w:ascii="Times New Roman" w:hAnsi="Times New Roman"/>
        <w:b/>
        <w:sz w:val="18"/>
        <w:szCs w:val="18"/>
      </w:rPr>
      <w:t>2</w:t>
    </w:r>
    <w:r w:rsidR="00E51906">
      <w:rPr>
        <w:rFonts w:ascii="Times New Roman" w:hAnsi="Times New Roman"/>
        <w:b/>
        <w:sz w:val="18"/>
        <w:szCs w:val="18"/>
      </w:rPr>
      <w:t>021</w:t>
    </w:r>
    <w:r w:rsidR="00B9189B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A1251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A1251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A22B964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59111" w14:textId="4E7F6636" w:rsidR="007E2185" w:rsidRPr="00345D88" w:rsidRDefault="00AE162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B41893">
      <w:rPr>
        <w:rFonts w:ascii="Times New Roman" w:hAnsi="Times New Roman"/>
        <w:b/>
        <w:sz w:val="18"/>
        <w:szCs w:val="18"/>
      </w:rPr>
      <w:t>2021</w:t>
    </w:r>
    <w:r w:rsidR="00B9189B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C30CC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C30CC">
      <w:rPr>
        <w:rFonts w:ascii="Times New Roman" w:hAnsi="Times New Roman"/>
        <w:noProof/>
        <w:sz w:val="18"/>
        <w:szCs w:val="18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ECAE5AE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A6707" w14:textId="77777777" w:rsidR="0053152D" w:rsidRDefault="0053152D">
      <w:r>
        <w:separator/>
      </w:r>
    </w:p>
  </w:footnote>
  <w:footnote w:type="continuationSeparator" w:id="0">
    <w:p w14:paraId="5C445242" w14:textId="77777777" w:rsidR="0053152D" w:rsidRDefault="0053152D">
      <w:r>
        <w:continuationSeparator/>
      </w:r>
    </w:p>
  </w:footnote>
  <w:footnote w:id="1">
    <w:p w14:paraId="1762E6D6" w14:textId="77777777" w:rsidR="008A5EAA" w:rsidRDefault="008A5EAA" w:rsidP="008A5EAA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1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  <w:footnote w:id="2">
    <w:p w14:paraId="52325A76" w14:textId="77777777" w:rsidR="008A5EAA" w:rsidRDefault="008A5EAA" w:rsidP="008A5EAA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2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68B0"/>
    <w:rsid w:val="000A7A2C"/>
    <w:rsid w:val="000B1236"/>
    <w:rsid w:val="000B4BD4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A125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5C57"/>
    <w:rsid w:val="00501FF0"/>
    <w:rsid w:val="00505C5D"/>
    <w:rsid w:val="0051232B"/>
    <w:rsid w:val="005226B4"/>
    <w:rsid w:val="0053152D"/>
    <w:rsid w:val="00534046"/>
    <w:rsid w:val="00535826"/>
    <w:rsid w:val="00536B4A"/>
    <w:rsid w:val="00542930"/>
    <w:rsid w:val="00575CB0"/>
    <w:rsid w:val="00591F23"/>
    <w:rsid w:val="00593550"/>
    <w:rsid w:val="0059395C"/>
    <w:rsid w:val="005A0C10"/>
    <w:rsid w:val="005B12B1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3AB"/>
    <w:rsid w:val="008617F3"/>
    <w:rsid w:val="008808CB"/>
    <w:rsid w:val="008859E6"/>
    <w:rsid w:val="008A39B7"/>
    <w:rsid w:val="008A5EAA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6EC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414"/>
    <w:rsid w:val="00A37A9E"/>
    <w:rsid w:val="00A42F83"/>
    <w:rsid w:val="00A44BF0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0537"/>
    <w:rsid w:val="00AA24A4"/>
    <w:rsid w:val="00AB29A9"/>
    <w:rsid w:val="00AB66A5"/>
    <w:rsid w:val="00AC7636"/>
    <w:rsid w:val="00AD525A"/>
    <w:rsid w:val="00AE162F"/>
    <w:rsid w:val="00AE6600"/>
    <w:rsid w:val="00AE7D13"/>
    <w:rsid w:val="00AF4052"/>
    <w:rsid w:val="00B07102"/>
    <w:rsid w:val="00B1165D"/>
    <w:rsid w:val="00B20FC8"/>
    <w:rsid w:val="00B277E4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189B"/>
    <w:rsid w:val="00B9691D"/>
    <w:rsid w:val="00BA38B8"/>
    <w:rsid w:val="00BB56D3"/>
    <w:rsid w:val="00BC30CC"/>
    <w:rsid w:val="00BC58EB"/>
    <w:rsid w:val="00BC6222"/>
    <w:rsid w:val="00BD0189"/>
    <w:rsid w:val="00BD201F"/>
    <w:rsid w:val="00BD3371"/>
    <w:rsid w:val="00BE4283"/>
    <w:rsid w:val="00BF70A7"/>
    <w:rsid w:val="00C126B5"/>
    <w:rsid w:val="00C12AF0"/>
    <w:rsid w:val="00C1360D"/>
    <w:rsid w:val="00C13C29"/>
    <w:rsid w:val="00C17310"/>
    <w:rsid w:val="00C22B9E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0FD0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473EA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E7EA0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C5DD8F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fr-FR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fr-FR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products-and-services/trade-facilitation/incoterms-2010/the-incoterms-rules/" TargetMode="External"/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CC0C-032F-44B4-B306-9BEAE474D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A6246-0EB7-4384-9DDF-A2E6E7608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BCD7A2-FE02-41D9-B77F-45C8D7C5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2D9264-4481-4DCE-A801-7DB09037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729</Characters>
  <Application>Microsoft Office Word</Application>
  <DocSecurity>0</DocSecurity>
  <Lines>15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870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MACHIELS Olivier (EEAS-ANTANANARIVO)</cp:lastModifiedBy>
  <cp:revision>3</cp:revision>
  <cp:lastPrinted>2015-12-03T09:09:00Z</cp:lastPrinted>
  <dcterms:created xsi:type="dcterms:W3CDTF">2022-11-10T09:24:00Z</dcterms:created>
  <dcterms:modified xsi:type="dcterms:W3CDTF">2022-11-10T09:24:00Z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